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AA" w:rsidRDefault="000C2BAA" w:rsidP="000C2BAA">
      <w:pPr>
        <w:pStyle w:val="a3"/>
        <w:jc w:val="center"/>
        <w:rPr>
          <w:rFonts w:ascii="Arial" w:eastAsiaTheme="minorHAnsi" w:hAnsi="Arial" w:cs="Arial"/>
          <w:b/>
          <w:lang w:val="ru-RU" w:eastAsia="ru-RU"/>
        </w:rPr>
      </w:pPr>
      <w:r>
        <w:rPr>
          <w:rFonts w:ascii="Arial" w:eastAsiaTheme="minorHAnsi" w:hAnsi="Arial" w:cs="Arial"/>
          <w:b/>
          <w:lang w:val="ru-RU" w:eastAsia="ru-RU"/>
        </w:rPr>
        <w:t>Приложение к пресс-релизу: Описание услов</w:t>
      </w:r>
      <w:r>
        <w:rPr>
          <w:rFonts w:ascii="Arial" w:eastAsiaTheme="minorHAnsi" w:hAnsi="Arial" w:cs="Arial"/>
          <w:b/>
          <w:lang w:val="ru-RU" w:eastAsia="ru-RU"/>
        </w:rPr>
        <w:t>ий и заданий Уровней привилегий</w:t>
      </w:r>
    </w:p>
    <w:p w:rsidR="000C2BAA" w:rsidRDefault="000C2BAA" w:rsidP="000C2BAA">
      <w:pPr>
        <w:pStyle w:val="a3"/>
        <w:jc w:val="both"/>
        <w:rPr>
          <w:rFonts w:ascii="Arial" w:eastAsiaTheme="minorHAnsi" w:hAnsi="Arial" w:cs="Arial"/>
          <w:b/>
          <w:lang w:val="ru-RU" w:eastAsia="ru-RU"/>
        </w:rPr>
      </w:pPr>
    </w:p>
    <w:p w:rsidR="000C2BAA" w:rsidRDefault="000C2BAA" w:rsidP="000C2BAA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Уровень «Спасибо»</w:t>
      </w:r>
      <w:r>
        <w:rPr>
          <w:rFonts w:ascii="Arial" w:hAnsi="Arial" w:cs="Arial"/>
          <w:lang w:eastAsia="ru-RU"/>
        </w:rPr>
        <w:t xml:space="preserve"> предполагает до 20% бонусов от партнеров Программы лояльности.  Для данного уровня нет заданий. </w:t>
      </w:r>
    </w:p>
    <w:p w:rsidR="000C2BAA" w:rsidRDefault="000C2BAA" w:rsidP="000C2BAA">
      <w:pPr>
        <w:pStyle w:val="a4"/>
        <w:jc w:val="both"/>
        <w:rPr>
          <w:rFonts w:ascii="Arial" w:hAnsi="Arial" w:cs="Arial"/>
          <w:lang w:eastAsia="ru-RU"/>
        </w:rPr>
      </w:pPr>
    </w:p>
    <w:p w:rsidR="000C2BAA" w:rsidRDefault="000C2BAA" w:rsidP="000C2BAA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 xml:space="preserve">Уровень «Большое Спасибо» </w:t>
      </w:r>
      <w:r>
        <w:rPr>
          <w:rFonts w:ascii="Arial" w:hAnsi="Arial" w:cs="Arial"/>
          <w:lang w:eastAsia="ru-RU"/>
        </w:rPr>
        <w:t xml:space="preserve">дает возможность получать до 20% бонусов от партнеров Программы лояльности и 0,5% бонусов за совершенные покупки по карте Сбербанка. </w:t>
      </w:r>
    </w:p>
    <w:p w:rsidR="000C2BAA" w:rsidRDefault="000C2BAA" w:rsidP="000C2BAA">
      <w:pPr>
        <w:pStyle w:val="a4"/>
        <w:jc w:val="both"/>
        <w:rPr>
          <w:rFonts w:ascii="Arial" w:hAnsi="Arial" w:cs="Arial"/>
          <w:b/>
          <w:lang w:eastAsia="ru-RU"/>
        </w:rPr>
      </w:pPr>
    </w:p>
    <w:p w:rsidR="000C2BAA" w:rsidRDefault="000C2BAA" w:rsidP="000C2BAA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Для достижения уровня необходимо</w:t>
      </w:r>
      <w:r>
        <w:rPr>
          <w:rFonts w:ascii="Arial" w:hAnsi="Arial" w:cs="Arial"/>
          <w:lang w:eastAsia="ru-RU"/>
        </w:rPr>
        <w:t xml:space="preserve">:  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Ежемесячно совершать покупки по картам на общую сумму не менее 5000 рублей;</w:t>
      </w:r>
    </w:p>
    <w:p w:rsidR="000C2BAA" w:rsidRDefault="000C2BAA" w:rsidP="000C2BAA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Каждый месяц расплачиваться картами Сбербанка, чтобы соотношения покупок по карте к снятию наличных было не менее 30%;</w:t>
      </w:r>
    </w:p>
    <w:p w:rsidR="000C2BAA" w:rsidRDefault="000C2BAA" w:rsidP="000C2BAA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Иметь среднедневной остаток в месяц по дебетовым картам не менее 10 000 рублей </w:t>
      </w:r>
      <w:r>
        <w:rPr>
          <w:rFonts w:ascii="Arial" w:hAnsi="Arial" w:cs="Arial"/>
          <w:b/>
          <w:lang w:eastAsia="ru-RU"/>
        </w:rPr>
        <w:t>или</w:t>
      </w:r>
      <w:proofErr w:type="gramStart"/>
      <w:r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</w:t>
      </w:r>
      <w:proofErr w:type="gramEnd"/>
      <w:r>
        <w:rPr>
          <w:rFonts w:ascii="Arial" w:hAnsi="Arial" w:cs="Arial"/>
          <w:lang w:eastAsia="ru-RU"/>
        </w:rPr>
        <w:t xml:space="preserve">отратить не менее 10% от лимита по кредитной карте. </w:t>
      </w:r>
    </w:p>
    <w:p w:rsidR="000C2BAA" w:rsidRDefault="000C2BAA" w:rsidP="000C2BAA">
      <w:pPr>
        <w:pStyle w:val="a4"/>
        <w:jc w:val="both"/>
        <w:rPr>
          <w:rFonts w:ascii="Arial" w:hAnsi="Arial" w:cs="Arial"/>
          <w:lang w:eastAsia="ru-RU"/>
        </w:rPr>
      </w:pPr>
    </w:p>
    <w:p w:rsidR="000C2BAA" w:rsidRDefault="000C2BAA" w:rsidP="000C2BA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Уровень «Огромное Спасибо» </w:t>
      </w:r>
      <w:r>
        <w:rPr>
          <w:rFonts w:ascii="Arial" w:hAnsi="Arial" w:cs="Arial"/>
          <w:lang w:eastAsia="ru-RU"/>
        </w:rPr>
        <w:t>позволяет получать до 20% бонусов от партнеров и 0,5% бонусов за покупки по карте, а также включает две дополнительные категории повышенных бонусов. Участник получает дополнительную категорию повышенных бонусов, а также вторую в обмен на бонусы Спасибо.</w:t>
      </w:r>
    </w:p>
    <w:p w:rsidR="000C2BAA" w:rsidRDefault="000C2BAA" w:rsidP="000C2BAA">
      <w:pPr>
        <w:pStyle w:val="a4"/>
        <w:ind w:left="1440"/>
        <w:jc w:val="both"/>
        <w:rPr>
          <w:rFonts w:ascii="Arial" w:hAnsi="Arial" w:cs="Arial"/>
          <w:b/>
          <w:lang w:eastAsia="ru-RU"/>
        </w:rPr>
      </w:pPr>
    </w:p>
    <w:p w:rsidR="000C2BAA" w:rsidRDefault="000C2BAA" w:rsidP="000C2BAA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Для достижения уровня необходимо</w:t>
      </w:r>
      <w:r>
        <w:rPr>
          <w:rFonts w:ascii="Arial" w:hAnsi="Arial" w:cs="Arial"/>
          <w:lang w:eastAsia="ru-RU"/>
        </w:rPr>
        <w:t xml:space="preserve">:  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Каждый месяц расплачиваться картами Сбербанка, чтобы соотношение покупок по картам к снятию наличных было более 50%;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Ежемесячно совершать покупки по картам на общую сумму не менее 5000 рублей;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Не совершать платежей по карте в отделениях, банкоматах и терминалах Сбербанка; 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Иметь среднедневной остаток в месяц по дебетовым картам не менее 10 000 рублей </w:t>
      </w:r>
      <w:r>
        <w:rPr>
          <w:rFonts w:ascii="Arial" w:hAnsi="Arial" w:cs="Arial"/>
          <w:b/>
          <w:lang w:eastAsia="ru-RU"/>
        </w:rPr>
        <w:t>или</w:t>
      </w:r>
      <w:proofErr w:type="gramStart"/>
      <w:r>
        <w:rPr>
          <w:rFonts w:ascii="Arial" w:hAnsi="Arial" w:cs="Arial"/>
          <w:lang w:eastAsia="ru-RU"/>
        </w:rPr>
        <w:t xml:space="preserve"> П</w:t>
      </w:r>
      <w:proofErr w:type="gramEnd"/>
      <w:r>
        <w:rPr>
          <w:rFonts w:ascii="Arial" w:hAnsi="Arial" w:cs="Arial"/>
          <w:lang w:eastAsia="ru-RU"/>
        </w:rPr>
        <w:t xml:space="preserve">отратить не менее 30% от лимита по кредитной карте; 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Совершить платеж мобильным устройством </w:t>
      </w:r>
      <w:r>
        <w:rPr>
          <w:rFonts w:ascii="Arial" w:hAnsi="Arial" w:cs="Arial"/>
          <w:b/>
          <w:lang w:eastAsia="ru-RU"/>
        </w:rPr>
        <w:t>или</w:t>
      </w:r>
      <w:r>
        <w:rPr>
          <w:rFonts w:ascii="Arial" w:hAnsi="Arial" w:cs="Arial"/>
          <w:lang w:eastAsia="ru-RU"/>
        </w:rPr>
        <w:t xml:space="preserve"> Совершить платеж через Сбербанк Онлайн </w:t>
      </w:r>
      <w:r>
        <w:rPr>
          <w:rFonts w:ascii="Arial" w:hAnsi="Arial" w:cs="Arial"/>
          <w:b/>
          <w:lang w:eastAsia="ru-RU"/>
        </w:rPr>
        <w:t>или</w:t>
      </w:r>
      <w:r>
        <w:rPr>
          <w:rFonts w:ascii="Arial" w:hAnsi="Arial" w:cs="Arial"/>
          <w:lang w:eastAsia="ru-RU"/>
        </w:rPr>
        <w:t xml:space="preserve"> Совершить покупку на одном из сайтов Программы (Спасибо Впечатления, Спасибо Путешествия, Спасибо Онлайн </w:t>
      </w:r>
      <w:proofErr w:type="spellStart"/>
      <w:r>
        <w:rPr>
          <w:rFonts w:ascii="Arial" w:hAnsi="Arial" w:cs="Arial"/>
          <w:lang w:eastAsia="ru-RU"/>
        </w:rPr>
        <w:t>Маркет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);. </w:t>
      </w:r>
      <w:proofErr w:type="gramEnd"/>
    </w:p>
    <w:p w:rsidR="000C2BAA" w:rsidRDefault="000C2BAA" w:rsidP="000C2BAA">
      <w:pPr>
        <w:pStyle w:val="a4"/>
        <w:ind w:left="1440"/>
        <w:jc w:val="both"/>
        <w:rPr>
          <w:rFonts w:ascii="Arial" w:hAnsi="Arial" w:cs="Arial"/>
          <w:b/>
          <w:lang w:eastAsia="ru-RU"/>
        </w:rPr>
      </w:pPr>
    </w:p>
    <w:p w:rsidR="000C2BAA" w:rsidRDefault="000C2BAA" w:rsidP="000C2BA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Уровень «Больше, чем Спасибо» </w:t>
      </w:r>
      <w:r>
        <w:rPr>
          <w:rFonts w:ascii="Arial" w:hAnsi="Arial" w:cs="Arial"/>
          <w:lang w:eastAsia="ru-RU"/>
        </w:rPr>
        <w:t>помимо до 20% бонусов от партнеров и 0,5% бонусов от покупок включает 2 дополнительные категории повышенных бонусов, а также 2 категории в обмен на бонусы Спасибо. Также пользователи уровня могут обменивать бонусы Спасибо на рубли</w:t>
      </w:r>
      <w:r>
        <w:rPr>
          <w:rFonts w:ascii="Arial" w:hAnsi="Arial" w:cs="Arial"/>
          <w:b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0C2BAA" w:rsidRDefault="000C2BAA" w:rsidP="000C2BAA">
      <w:pPr>
        <w:ind w:left="720"/>
        <w:jc w:val="both"/>
        <w:rPr>
          <w:rFonts w:ascii="Arial" w:hAnsi="Arial" w:cs="Arial"/>
          <w:b/>
          <w:lang w:eastAsia="ru-RU"/>
        </w:rPr>
      </w:pP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Для достижения уровня необходимо</w:t>
      </w:r>
      <w:r>
        <w:rPr>
          <w:rFonts w:ascii="Arial" w:hAnsi="Arial" w:cs="Arial"/>
          <w:lang w:eastAsia="ru-RU"/>
        </w:rPr>
        <w:t xml:space="preserve">:  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Каждый месяц расплачиваться картами, чтобы соотношение по</w:t>
      </w:r>
      <w:bookmarkStart w:id="0" w:name="_GoBack"/>
      <w:bookmarkEnd w:id="0"/>
      <w:r>
        <w:rPr>
          <w:rFonts w:ascii="Arial" w:hAnsi="Arial" w:cs="Arial"/>
          <w:lang w:eastAsia="ru-RU"/>
        </w:rPr>
        <w:t>купок по картам к снятию наличных было более 85%;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Ежемесячно совершать покупки по картам на общую сумму не менее 5000 рублей;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Не совершать платежей по карте в отделениях, банкоматах и терминалах Сбербанка;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Оформить кредитную карту </w:t>
      </w:r>
      <w:r>
        <w:rPr>
          <w:rFonts w:ascii="Arial" w:hAnsi="Arial" w:cs="Arial"/>
          <w:b/>
          <w:lang w:eastAsia="ru-RU"/>
        </w:rPr>
        <w:t>или</w:t>
      </w:r>
      <w:r>
        <w:rPr>
          <w:rFonts w:ascii="Arial" w:hAnsi="Arial" w:cs="Arial"/>
          <w:lang w:eastAsia="ru-RU"/>
        </w:rPr>
        <w:t xml:space="preserve"> открыть/пополнить вклад один раз в 3 месяца.</w:t>
      </w:r>
    </w:p>
    <w:p w:rsidR="000C2BAA" w:rsidRDefault="000C2BAA" w:rsidP="000C2BAA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Иметь среднедневной остаток в месяц по дебетовым картам не менее 10 000 рублей </w:t>
      </w:r>
      <w:r>
        <w:rPr>
          <w:rFonts w:ascii="Arial" w:hAnsi="Arial" w:cs="Arial"/>
          <w:b/>
          <w:lang w:eastAsia="ru-RU"/>
        </w:rPr>
        <w:t>или</w:t>
      </w:r>
      <w:proofErr w:type="gramStart"/>
      <w:r>
        <w:rPr>
          <w:rFonts w:ascii="Arial" w:hAnsi="Arial" w:cs="Arial"/>
          <w:lang w:eastAsia="ru-RU"/>
        </w:rPr>
        <w:t xml:space="preserve"> П</w:t>
      </w:r>
      <w:proofErr w:type="gramEnd"/>
      <w:r>
        <w:rPr>
          <w:rFonts w:ascii="Arial" w:hAnsi="Arial" w:cs="Arial"/>
          <w:lang w:eastAsia="ru-RU"/>
        </w:rPr>
        <w:t>отратить не менее 50% от лимита по кредитной карте;</w:t>
      </w:r>
    </w:p>
    <w:p w:rsidR="00635960" w:rsidRDefault="000C2BAA" w:rsidP="000C2BAA">
      <w:pPr>
        <w:ind w:left="709"/>
      </w:pPr>
      <w:r>
        <w:rPr>
          <w:rFonts w:ascii="Arial" w:hAnsi="Arial" w:cs="Arial"/>
          <w:lang w:eastAsia="ru-RU"/>
        </w:rPr>
        <w:t xml:space="preserve">- Совершить платеж мобильным устройством </w:t>
      </w:r>
      <w:r>
        <w:rPr>
          <w:rFonts w:ascii="Arial" w:hAnsi="Arial" w:cs="Arial"/>
          <w:b/>
          <w:lang w:eastAsia="ru-RU"/>
        </w:rPr>
        <w:t>или</w:t>
      </w:r>
      <w:proofErr w:type="gramStart"/>
      <w:r>
        <w:rPr>
          <w:rFonts w:ascii="Arial" w:hAnsi="Arial" w:cs="Arial"/>
          <w:lang w:eastAsia="ru-RU"/>
        </w:rPr>
        <w:t xml:space="preserve"> С</w:t>
      </w:r>
      <w:proofErr w:type="gramEnd"/>
      <w:r>
        <w:rPr>
          <w:rFonts w:ascii="Arial" w:hAnsi="Arial" w:cs="Arial"/>
          <w:lang w:eastAsia="ru-RU"/>
        </w:rPr>
        <w:t xml:space="preserve">овершить платеж через Сбербанк Онлайн </w:t>
      </w:r>
      <w:r>
        <w:rPr>
          <w:rFonts w:ascii="Arial" w:hAnsi="Arial" w:cs="Arial"/>
          <w:b/>
          <w:lang w:eastAsia="ru-RU"/>
        </w:rPr>
        <w:t>или</w:t>
      </w:r>
      <w:r>
        <w:rPr>
          <w:rFonts w:ascii="Arial" w:hAnsi="Arial" w:cs="Arial"/>
          <w:lang w:eastAsia="ru-RU"/>
        </w:rPr>
        <w:t xml:space="preserve"> Совершить покупку на одном из сайтов Программы (Спасибо Впечатления, Спасибо Путешествия, Спасибо Онлайн </w:t>
      </w:r>
      <w:proofErr w:type="spellStart"/>
      <w:r>
        <w:rPr>
          <w:rFonts w:ascii="Arial" w:hAnsi="Arial" w:cs="Arial"/>
          <w:lang w:eastAsia="ru-RU"/>
        </w:rPr>
        <w:t>Маркет</w:t>
      </w:r>
      <w:proofErr w:type="spellEnd"/>
      <w:r>
        <w:rPr>
          <w:rFonts w:ascii="Arial" w:hAnsi="Arial" w:cs="Arial"/>
          <w:lang w:eastAsia="ru-RU"/>
        </w:rPr>
        <w:t>).</w:t>
      </w:r>
    </w:p>
    <w:sectPr w:rsidR="00635960" w:rsidSect="000C2B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F6F"/>
    <w:multiLevelType w:val="hybridMultilevel"/>
    <w:tmpl w:val="9EC4649E"/>
    <w:lvl w:ilvl="0" w:tplc="DDEC4FEC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AA"/>
    <w:rsid w:val="000C2BAA"/>
    <w:rsid w:val="003E40FD"/>
    <w:rsid w:val="006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0C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0C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Сбербанк России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Анна Сергеевна</dc:creator>
  <cp:lastModifiedBy>Морозова Анна Сергеевна</cp:lastModifiedBy>
  <cp:revision>1</cp:revision>
  <dcterms:created xsi:type="dcterms:W3CDTF">2018-06-21T08:06:00Z</dcterms:created>
  <dcterms:modified xsi:type="dcterms:W3CDTF">2018-06-21T08:07:00Z</dcterms:modified>
</cp:coreProperties>
</file>